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66F1E"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«Солтүстік Қазақстан облысы әкімдігінің білім басқармасы» КММ</w:t>
      </w:r>
    </w:p>
    <w:p w14:paraId="7521B0C1"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«Петропавл қаласының білім бөлімі» КММ</w:t>
      </w:r>
    </w:p>
    <w:p w14:paraId="2886DAAB"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«Салтанат» бөбекжай балабақшасы» МКҚК</w:t>
      </w:r>
    </w:p>
    <w:p w14:paraId="587FA404" w14:textId="77777777" w:rsidR="007F014D" w:rsidRPr="00872324" w:rsidRDefault="007F014D" w:rsidP="007F014D">
      <w:pPr>
        <w:spacing w:after="0" w:line="322" w:lineRule="exact"/>
        <w:jc w:val="center"/>
        <w:rPr>
          <w:rFonts w:ascii="Times New Roman" w:eastAsia="Calibri" w:hAnsi="Times New Roman" w:cs="Times New Roman"/>
          <w:b/>
          <w:sz w:val="24"/>
          <w:szCs w:val="24"/>
          <w:lang w:val="kk-KZ"/>
        </w:rPr>
      </w:pPr>
    </w:p>
    <w:p w14:paraId="33C41BC0"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0569569E"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352C91EA"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09E67F6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6AB31BA9"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sidRPr="002E70AF">
        <w:rPr>
          <w:rFonts w:ascii="Times New Roman" w:eastAsia="Calibri" w:hAnsi="Times New Roman" w:cs="Times New Roman"/>
          <w:noProof/>
          <w:sz w:val="28"/>
          <w:szCs w:val="28"/>
        </w:rPr>
        <w:drawing>
          <wp:anchor distT="0" distB="0" distL="114300" distR="114300" simplePos="0" relativeHeight="251659264" behindDoc="1" locked="0" layoutInCell="1" allowOverlap="1" wp14:anchorId="7F832405" wp14:editId="6509DCDC">
            <wp:simplePos x="0" y="0"/>
            <wp:positionH relativeFrom="page">
              <wp:posOffset>2596160</wp:posOffset>
            </wp:positionH>
            <wp:positionV relativeFrom="margin">
              <wp:posOffset>1551305</wp:posOffset>
            </wp:positionV>
            <wp:extent cx="2580005" cy="1746250"/>
            <wp:effectExtent l="0" t="0" r="0" b="6350"/>
            <wp:wrapTight wrapText="bothSides">
              <wp:wrapPolygon edited="0">
                <wp:start x="8293" y="0"/>
                <wp:lineTo x="6539" y="707"/>
                <wp:lineTo x="2233" y="3299"/>
                <wp:lineTo x="1435" y="5420"/>
                <wp:lineTo x="319" y="7540"/>
                <wp:lineTo x="0" y="9897"/>
                <wp:lineTo x="0" y="12017"/>
                <wp:lineTo x="797" y="15316"/>
                <wp:lineTo x="3987" y="19558"/>
                <wp:lineTo x="8453" y="21443"/>
                <wp:lineTo x="9410" y="21443"/>
                <wp:lineTo x="11962" y="21443"/>
                <wp:lineTo x="12919" y="21443"/>
                <wp:lineTo x="17384" y="19558"/>
                <wp:lineTo x="20574" y="15316"/>
                <wp:lineTo x="21371" y="12017"/>
                <wp:lineTo x="21371" y="9897"/>
                <wp:lineTo x="21212" y="7776"/>
                <wp:lineTo x="19936" y="5420"/>
                <wp:lineTo x="19139" y="3535"/>
                <wp:lineTo x="14513" y="471"/>
                <wp:lineTo x="13078" y="0"/>
                <wp:lineTo x="8293" y="0"/>
              </wp:wrapPolygon>
            </wp:wrapTight>
            <wp:docPr id="6" name="Рисунок 2"/>
            <wp:cNvGraphicFramePr/>
            <a:graphic xmlns:a="http://schemas.openxmlformats.org/drawingml/2006/main">
              <a:graphicData uri="http://schemas.openxmlformats.org/drawingml/2006/picture">
                <pic:pic xmlns:pic="http://schemas.openxmlformats.org/drawingml/2006/picture">
                  <pic:nvPicPr>
                    <pic:cNvPr id="35" name="Рисунок 2"/>
                    <pic:cNvPicPr/>
                  </pic:nvPicPr>
                  <pic:blipFill>
                    <a:blip r:embed="rId5" cstate="print"/>
                    <a:srcRect/>
                    <a:stretch>
                      <a:fillRect/>
                    </a:stretch>
                  </pic:blipFill>
                  <pic:spPr bwMode="auto">
                    <a:xfrm>
                      <a:off x="0" y="0"/>
                      <a:ext cx="2580005" cy="17462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43922E5"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4EFC98BC"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4B7C53B7"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BA47123"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6E954DD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0D904C1"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5098487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D21BE4B"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128E501D"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78A42E97" w14:textId="77777777" w:rsidR="007F014D" w:rsidRDefault="007F014D" w:rsidP="007F014D">
      <w:pPr>
        <w:spacing w:after="0" w:line="322" w:lineRule="exact"/>
        <w:rPr>
          <w:rFonts w:ascii="Times New Roman" w:eastAsia="Calibri" w:hAnsi="Times New Roman" w:cs="Times New Roman"/>
          <w:sz w:val="28"/>
          <w:szCs w:val="28"/>
          <w:lang w:val="kk-KZ"/>
        </w:rPr>
      </w:pPr>
    </w:p>
    <w:p w14:paraId="4D9C50B0"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00D05745" w14:textId="77777777" w:rsidR="007F014D" w:rsidRPr="00F871DF" w:rsidRDefault="007F014D" w:rsidP="007F014D">
      <w:pPr>
        <w:spacing w:after="0" w:line="322" w:lineRule="exact"/>
        <w:rPr>
          <w:rFonts w:ascii="Times New Roman" w:eastAsia="Calibri" w:hAnsi="Times New Roman" w:cs="Times New Roman"/>
          <w:sz w:val="36"/>
          <w:szCs w:val="36"/>
          <w:lang w:val="kk-KZ"/>
        </w:rPr>
      </w:pPr>
    </w:p>
    <w:p w14:paraId="53B091AF" w14:textId="77777777" w:rsidR="007F014D" w:rsidRPr="00F871DF" w:rsidRDefault="007F014D" w:rsidP="007F014D">
      <w:pPr>
        <w:spacing w:after="0" w:line="322" w:lineRule="exact"/>
        <w:rPr>
          <w:rFonts w:ascii="Times New Roman" w:eastAsia="Calibri" w:hAnsi="Times New Roman" w:cs="Times New Roman"/>
          <w:sz w:val="36"/>
          <w:szCs w:val="36"/>
          <w:lang w:val="kk-KZ"/>
        </w:rPr>
      </w:pPr>
      <w:r>
        <w:rPr>
          <w:noProof/>
        </w:rPr>
        <mc:AlternateContent>
          <mc:Choice Requires="wps">
            <w:drawing>
              <wp:anchor distT="0" distB="0" distL="114300" distR="114300" simplePos="0" relativeHeight="251660288" behindDoc="0" locked="0" layoutInCell="1" allowOverlap="1" wp14:anchorId="466AC64D" wp14:editId="094664C6">
                <wp:simplePos x="0" y="0"/>
                <wp:positionH relativeFrom="page">
                  <wp:posOffset>1234632</wp:posOffset>
                </wp:positionH>
                <wp:positionV relativeFrom="paragraph">
                  <wp:posOffset>12065</wp:posOffset>
                </wp:positionV>
                <wp:extent cx="5175250" cy="1647825"/>
                <wp:effectExtent l="0" t="0" r="0" b="9525"/>
                <wp:wrapNone/>
                <wp:docPr id="13" name="Надпись 13"/>
                <wp:cNvGraphicFramePr/>
                <a:graphic xmlns:a="http://schemas.openxmlformats.org/drawingml/2006/main">
                  <a:graphicData uri="http://schemas.microsoft.com/office/word/2010/wordprocessingShape">
                    <wps:wsp>
                      <wps:cNvSpPr txBox="1"/>
                      <wps:spPr>
                        <a:xfrm>
                          <a:off x="0" y="0"/>
                          <a:ext cx="5175250" cy="1647825"/>
                        </a:xfrm>
                        <a:prstGeom prst="rect">
                          <a:avLst/>
                        </a:prstGeom>
                        <a:noFill/>
                        <a:ln>
                          <a:noFill/>
                        </a:ln>
                      </wps:spPr>
                      <wps:txbx>
                        <w:txbxContent>
                          <w:p w14:paraId="091BB4E3" w14:textId="76B5D929" w:rsidR="00244BE0" w:rsidRPr="008034C5" w:rsidRDefault="007F014D" w:rsidP="00244BE0">
                            <w:pPr>
                              <w:spacing w:before="100" w:beforeAutospacing="1" w:after="100" w:afterAutospacing="1" w:line="240" w:lineRule="auto"/>
                              <w:jc w:val="center"/>
                              <w:rPr>
                                <w:rFonts w:ascii="Times New Roman" w:eastAsia="Times New Roman" w:hAnsi="Times New Roman" w:cs="Times New Roman"/>
                                <w:b/>
                                <w:bCs/>
                                <w:sz w:val="40"/>
                                <w:szCs w:val="40"/>
                                <w:lang w:val="kk-KZ" w:eastAsia="ru-RU"/>
                              </w:rPr>
                            </w:pPr>
                            <w:r w:rsidRPr="00244BE0">
                              <w:rPr>
                                <w:rFonts w:ascii="Times New Roman" w:eastAsia="Times New Roman" w:hAnsi="Times New Roman" w:cs="Times New Roman"/>
                                <w:b/>
                                <w:bCs/>
                                <w:sz w:val="40"/>
                                <w:szCs w:val="40"/>
                                <w:lang w:val="kk-KZ" w:eastAsia="ru-RU"/>
                              </w:rPr>
                              <w:t xml:space="preserve"> </w:t>
                            </w:r>
                            <w:r w:rsidR="00244BE0" w:rsidRPr="008034C5">
                              <w:rPr>
                                <w:rFonts w:ascii="Times New Roman" w:eastAsia="Times New Roman" w:hAnsi="Times New Roman" w:cs="Times New Roman"/>
                                <w:b/>
                                <w:bCs/>
                                <w:sz w:val="40"/>
                                <w:szCs w:val="40"/>
                                <w:lang w:val="kk-KZ" w:eastAsia="ru-RU"/>
                              </w:rPr>
                              <w:t>«</w:t>
                            </w:r>
                            <w:proofErr w:type="spellStart"/>
                            <w:r w:rsidR="008034C5" w:rsidRPr="008034C5">
                              <w:rPr>
                                <w:rStyle w:val="ezkurwreuab5ozgtqnkl"/>
                                <w:rFonts w:ascii="Times New Roman" w:hAnsi="Times New Roman" w:cs="Times New Roman"/>
                                <w:b/>
                                <w:bCs/>
                                <w:sz w:val="40"/>
                                <w:szCs w:val="40"/>
                              </w:rPr>
                              <w:t>Тентек</w:t>
                            </w:r>
                            <w:proofErr w:type="spellEnd"/>
                            <w:r w:rsidR="008034C5" w:rsidRPr="008034C5">
                              <w:rPr>
                                <w:rFonts w:ascii="Times New Roman" w:hAnsi="Times New Roman" w:cs="Times New Roman"/>
                                <w:b/>
                                <w:bCs/>
                                <w:sz w:val="40"/>
                                <w:szCs w:val="40"/>
                              </w:rPr>
                              <w:t xml:space="preserve"> </w:t>
                            </w:r>
                            <w:proofErr w:type="spellStart"/>
                            <w:r w:rsidR="008034C5" w:rsidRPr="008034C5">
                              <w:rPr>
                                <w:rStyle w:val="ezkurwreuab5ozgtqnkl"/>
                                <w:rFonts w:ascii="Times New Roman" w:hAnsi="Times New Roman" w:cs="Times New Roman"/>
                                <w:b/>
                                <w:bCs/>
                                <w:sz w:val="40"/>
                                <w:szCs w:val="40"/>
                              </w:rPr>
                              <w:t>балалары</w:t>
                            </w:r>
                            <w:proofErr w:type="spellEnd"/>
                            <w:r w:rsidR="008034C5" w:rsidRPr="008034C5">
                              <w:rPr>
                                <w:rFonts w:ascii="Times New Roman" w:hAnsi="Times New Roman" w:cs="Times New Roman"/>
                                <w:b/>
                                <w:bCs/>
                                <w:sz w:val="40"/>
                                <w:szCs w:val="40"/>
                              </w:rPr>
                              <w:t xml:space="preserve"> </w:t>
                            </w:r>
                            <w:r w:rsidR="008034C5" w:rsidRPr="008034C5">
                              <w:rPr>
                                <w:rStyle w:val="ezkurwreuab5ozgtqnkl"/>
                                <w:rFonts w:ascii="Times New Roman" w:hAnsi="Times New Roman" w:cs="Times New Roman"/>
                                <w:b/>
                                <w:bCs/>
                                <w:sz w:val="40"/>
                                <w:szCs w:val="40"/>
                              </w:rPr>
                              <w:t>бар</w:t>
                            </w:r>
                            <w:r w:rsidR="008034C5" w:rsidRPr="008034C5">
                              <w:rPr>
                                <w:rFonts w:ascii="Times New Roman" w:hAnsi="Times New Roman" w:cs="Times New Roman"/>
                                <w:b/>
                                <w:bCs/>
                                <w:sz w:val="40"/>
                                <w:szCs w:val="40"/>
                              </w:rPr>
                              <w:t xml:space="preserve"> </w:t>
                            </w:r>
                            <w:proofErr w:type="spellStart"/>
                            <w:r w:rsidR="008034C5" w:rsidRPr="008034C5">
                              <w:rPr>
                                <w:rStyle w:val="ezkurwreuab5ozgtqnkl"/>
                                <w:rFonts w:ascii="Times New Roman" w:hAnsi="Times New Roman" w:cs="Times New Roman"/>
                                <w:b/>
                                <w:bCs/>
                                <w:sz w:val="40"/>
                                <w:szCs w:val="40"/>
                              </w:rPr>
                              <w:t>ата</w:t>
                            </w:r>
                            <w:r w:rsidR="008034C5" w:rsidRPr="008034C5">
                              <w:rPr>
                                <w:rFonts w:ascii="Times New Roman" w:hAnsi="Times New Roman" w:cs="Times New Roman"/>
                                <w:b/>
                                <w:bCs/>
                                <w:sz w:val="40"/>
                                <w:szCs w:val="40"/>
                              </w:rPr>
                              <w:t>-аналарға</w:t>
                            </w:r>
                            <w:proofErr w:type="spellEnd"/>
                            <w:r w:rsidR="008034C5" w:rsidRPr="008034C5">
                              <w:rPr>
                                <w:rFonts w:ascii="Times New Roman" w:hAnsi="Times New Roman" w:cs="Times New Roman"/>
                                <w:b/>
                                <w:bCs/>
                                <w:sz w:val="40"/>
                                <w:szCs w:val="40"/>
                              </w:rPr>
                              <w:t xml:space="preserve"> </w:t>
                            </w:r>
                            <w:proofErr w:type="spellStart"/>
                            <w:r w:rsidR="008034C5" w:rsidRPr="008034C5">
                              <w:rPr>
                                <w:rStyle w:val="ezkurwreuab5ozgtqnkl"/>
                                <w:rFonts w:ascii="Times New Roman" w:hAnsi="Times New Roman" w:cs="Times New Roman"/>
                                <w:b/>
                                <w:bCs/>
                                <w:sz w:val="40"/>
                                <w:szCs w:val="40"/>
                              </w:rPr>
                              <w:t>арналған</w:t>
                            </w:r>
                            <w:proofErr w:type="spellEnd"/>
                            <w:r w:rsidR="008034C5" w:rsidRPr="008034C5">
                              <w:rPr>
                                <w:rFonts w:ascii="Times New Roman" w:hAnsi="Times New Roman" w:cs="Times New Roman"/>
                                <w:b/>
                                <w:bCs/>
                                <w:sz w:val="40"/>
                                <w:szCs w:val="40"/>
                              </w:rPr>
                              <w:t xml:space="preserve"> </w:t>
                            </w:r>
                            <w:r w:rsidR="008034C5" w:rsidRPr="008034C5">
                              <w:rPr>
                                <w:rStyle w:val="ezkurwreuab5ozgtqnkl"/>
                                <w:rFonts w:ascii="Times New Roman" w:hAnsi="Times New Roman" w:cs="Times New Roman"/>
                                <w:b/>
                                <w:bCs/>
                                <w:sz w:val="40"/>
                                <w:szCs w:val="40"/>
                              </w:rPr>
                              <w:t>20</w:t>
                            </w:r>
                            <w:r w:rsidR="008034C5" w:rsidRPr="008034C5">
                              <w:rPr>
                                <w:rFonts w:ascii="Times New Roman" w:hAnsi="Times New Roman" w:cs="Times New Roman"/>
                                <w:b/>
                                <w:bCs/>
                                <w:sz w:val="40"/>
                                <w:szCs w:val="40"/>
                              </w:rPr>
                              <w:t xml:space="preserve"> </w:t>
                            </w:r>
                            <w:proofErr w:type="spellStart"/>
                            <w:r w:rsidR="008034C5" w:rsidRPr="008034C5">
                              <w:rPr>
                                <w:rStyle w:val="ezkurwreuab5ozgtqnkl"/>
                                <w:rFonts w:ascii="Times New Roman" w:hAnsi="Times New Roman" w:cs="Times New Roman"/>
                                <w:b/>
                                <w:bCs/>
                                <w:sz w:val="40"/>
                                <w:szCs w:val="40"/>
                              </w:rPr>
                              <w:t>кеңес</w:t>
                            </w:r>
                            <w:proofErr w:type="spellEnd"/>
                            <w:r w:rsidR="00244BE0" w:rsidRPr="008034C5">
                              <w:rPr>
                                <w:rFonts w:ascii="Times New Roman" w:eastAsia="Times New Roman" w:hAnsi="Times New Roman" w:cs="Times New Roman"/>
                                <w:b/>
                                <w:bCs/>
                                <w:sz w:val="40"/>
                                <w:szCs w:val="40"/>
                                <w:lang w:val="kk-KZ" w:eastAsia="ru-RU"/>
                              </w:rPr>
                              <w:t xml:space="preserve">» </w:t>
                            </w:r>
                          </w:p>
                          <w:p w14:paraId="5F9EF048" w14:textId="7B888BEB" w:rsidR="00962463" w:rsidRPr="009164A3" w:rsidRDefault="00962463" w:rsidP="00244BE0">
                            <w:pPr>
                              <w:spacing w:before="100" w:beforeAutospacing="1" w:after="100" w:afterAutospacing="1" w:line="240" w:lineRule="auto"/>
                              <w:jc w:val="center"/>
                              <w:rPr>
                                <w:rFonts w:ascii="Times New Roman" w:eastAsia="Times New Roman" w:hAnsi="Times New Roman" w:cs="Times New Roman"/>
                                <w:i/>
                                <w:iCs/>
                                <w:sz w:val="36"/>
                                <w:szCs w:val="36"/>
                                <w:lang w:val="kk-KZ" w:eastAsia="ru-RU"/>
                              </w:rPr>
                            </w:pPr>
                          </w:p>
                          <w:p w14:paraId="74B1E1F8" w14:textId="77777777" w:rsidR="007F014D" w:rsidRPr="00544CB7" w:rsidRDefault="007F014D" w:rsidP="007F014D">
                            <w:pPr>
                              <w:jc w:val="center"/>
                              <w:rPr>
                                <w:rFonts w:ascii="Times New Roman" w:hAnsi="Times New Roman" w:cs="Times New Roman"/>
                                <w:b/>
                                <w:bCs/>
                                <w:sz w:val="48"/>
                                <w:szCs w:val="48"/>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AC64D" id="_x0000_t202" coordsize="21600,21600" o:spt="202" path="m,l,21600r21600,l21600,xe">
                <v:stroke joinstyle="miter"/>
                <v:path gradientshapeok="t" o:connecttype="rect"/>
              </v:shapetype>
              <v:shape id="Надпись 13" o:spid="_x0000_s1026" type="#_x0000_t202" style="position:absolute;margin-left:97.2pt;margin-top:.95pt;width:407.5pt;height:12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" filled="f" stroked="f">
                <v:textbox>
                  <w:txbxContent>
                    <w:p w14:paraId="091BB4E3" w14:textId="76B5D929" w:rsidR="00244BE0" w:rsidRPr="008034C5" w:rsidRDefault="007F014D" w:rsidP="00244BE0">
                      <w:pPr>
                        <w:spacing w:before="100" w:beforeAutospacing="1" w:after="100" w:afterAutospacing="1" w:line="240" w:lineRule="auto"/>
                        <w:jc w:val="center"/>
                        <w:rPr>
                          <w:rFonts w:ascii="Times New Roman" w:eastAsia="Times New Roman" w:hAnsi="Times New Roman" w:cs="Times New Roman"/>
                          <w:b/>
                          <w:bCs/>
                          <w:sz w:val="40"/>
                          <w:szCs w:val="40"/>
                          <w:lang w:val="kk-KZ" w:eastAsia="ru-RU"/>
                        </w:rPr>
                      </w:pPr>
                      <w:r w:rsidRPr="00244BE0">
                        <w:rPr>
                          <w:rFonts w:ascii="Times New Roman" w:eastAsia="Times New Roman" w:hAnsi="Times New Roman" w:cs="Times New Roman"/>
                          <w:b/>
                          <w:bCs/>
                          <w:sz w:val="40"/>
                          <w:szCs w:val="40"/>
                          <w:lang w:val="kk-KZ" w:eastAsia="ru-RU"/>
                        </w:rPr>
                        <w:t xml:space="preserve"> </w:t>
                      </w:r>
                      <w:r w:rsidR="00244BE0" w:rsidRPr="008034C5">
                        <w:rPr>
                          <w:rFonts w:ascii="Times New Roman" w:eastAsia="Times New Roman" w:hAnsi="Times New Roman" w:cs="Times New Roman"/>
                          <w:b/>
                          <w:bCs/>
                          <w:sz w:val="40"/>
                          <w:szCs w:val="40"/>
                          <w:lang w:val="kk-KZ" w:eastAsia="ru-RU"/>
                        </w:rPr>
                        <w:t>«</w:t>
                      </w:r>
                      <w:proofErr w:type="spellStart"/>
                      <w:r w:rsidR="008034C5" w:rsidRPr="008034C5">
                        <w:rPr>
                          <w:rStyle w:val="ezkurwreuab5ozgtqnkl"/>
                          <w:rFonts w:ascii="Times New Roman" w:hAnsi="Times New Roman" w:cs="Times New Roman"/>
                          <w:b/>
                          <w:bCs/>
                          <w:sz w:val="40"/>
                          <w:szCs w:val="40"/>
                        </w:rPr>
                        <w:t>Тентек</w:t>
                      </w:r>
                      <w:proofErr w:type="spellEnd"/>
                      <w:r w:rsidR="008034C5" w:rsidRPr="008034C5">
                        <w:rPr>
                          <w:rFonts w:ascii="Times New Roman" w:hAnsi="Times New Roman" w:cs="Times New Roman"/>
                          <w:b/>
                          <w:bCs/>
                          <w:sz w:val="40"/>
                          <w:szCs w:val="40"/>
                        </w:rPr>
                        <w:t xml:space="preserve"> </w:t>
                      </w:r>
                      <w:proofErr w:type="spellStart"/>
                      <w:r w:rsidR="008034C5" w:rsidRPr="008034C5">
                        <w:rPr>
                          <w:rStyle w:val="ezkurwreuab5ozgtqnkl"/>
                          <w:rFonts w:ascii="Times New Roman" w:hAnsi="Times New Roman" w:cs="Times New Roman"/>
                          <w:b/>
                          <w:bCs/>
                          <w:sz w:val="40"/>
                          <w:szCs w:val="40"/>
                        </w:rPr>
                        <w:t>балалары</w:t>
                      </w:r>
                      <w:proofErr w:type="spellEnd"/>
                      <w:r w:rsidR="008034C5" w:rsidRPr="008034C5">
                        <w:rPr>
                          <w:rFonts w:ascii="Times New Roman" w:hAnsi="Times New Roman" w:cs="Times New Roman"/>
                          <w:b/>
                          <w:bCs/>
                          <w:sz w:val="40"/>
                          <w:szCs w:val="40"/>
                        </w:rPr>
                        <w:t xml:space="preserve"> </w:t>
                      </w:r>
                      <w:r w:rsidR="008034C5" w:rsidRPr="008034C5">
                        <w:rPr>
                          <w:rStyle w:val="ezkurwreuab5ozgtqnkl"/>
                          <w:rFonts w:ascii="Times New Roman" w:hAnsi="Times New Roman" w:cs="Times New Roman"/>
                          <w:b/>
                          <w:bCs/>
                          <w:sz w:val="40"/>
                          <w:szCs w:val="40"/>
                        </w:rPr>
                        <w:t>бар</w:t>
                      </w:r>
                      <w:r w:rsidR="008034C5" w:rsidRPr="008034C5">
                        <w:rPr>
                          <w:rFonts w:ascii="Times New Roman" w:hAnsi="Times New Roman" w:cs="Times New Roman"/>
                          <w:b/>
                          <w:bCs/>
                          <w:sz w:val="40"/>
                          <w:szCs w:val="40"/>
                        </w:rPr>
                        <w:t xml:space="preserve"> </w:t>
                      </w:r>
                      <w:proofErr w:type="spellStart"/>
                      <w:r w:rsidR="008034C5" w:rsidRPr="008034C5">
                        <w:rPr>
                          <w:rStyle w:val="ezkurwreuab5ozgtqnkl"/>
                          <w:rFonts w:ascii="Times New Roman" w:hAnsi="Times New Roman" w:cs="Times New Roman"/>
                          <w:b/>
                          <w:bCs/>
                          <w:sz w:val="40"/>
                          <w:szCs w:val="40"/>
                        </w:rPr>
                        <w:t>ата</w:t>
                      </w:r>
                      <w:r w:rsidR="008034C5" w:rsidRPr="008034C5">
                        <w:rPr>
                          <w:rFonts w:ascii="Times New Roman" w:hAnsi="Times New Roman" w:cs="Times New Roman"/>
                          <w:b/>
                          <w:bCs/>
                          <w:sz w:val="40"/>
                          <w:szCs w:val="40"/>
                        </w:rPr>
                        <w:t>-аналарға</w:t>
                      </w:r>
                      <w:proofErr w:type="spellEnd"/>
                      <w:r w:rsidR="008034C5" w:rsidRPr="008034C5">
                        <w:rPr>
                          <w:rFonts w:ascii="Times New Roman" w:hAnsi="Times New Roman" w:cs="Times New Roman"/>
                          <w:b/>
                          <w:bCs/>
                          <w:sz w:val="40"/>
                          <w:szCs w:val="40"/>
                        </w:rPr>
                        <w:t xml:space="preserve"> </w:t>
                      </w:r>
                      <w:proofErr w:type="spellStart"/>
                      <w:r w:rsidR="008034C5" w:rsidRPr="008034C5">
                        <w:rPr>
                          <w:rStyle w:val="ezkurwreuab5ozgtqnkl"/>
                          <w:rFonts w:ascii="Times New Roman" w:hAnsi="Times New Roman" w:cs="Times New Roman"/>
                          <w:b/>
                          <w:bCs/>
                          <w:sz w:val="40"/>
                          <w:szCs w:val="40"/>
                        </w:rPr>
                        <w:t>арналған</w:t>
                      </w:r>
                      <w:proofErr w:type="spellEnd"/>
                      <w:r w:rsidR="008034C5" w:rsidRPr="008034C5">
                        <w:rPr>
                          <w:rFonts w:ascii="Times New Roman" w:hAnsi="Times New Roman" w:cs="Times New Roman"/>
                          <w:b/>
                          <w:bCs/>
                          <w:sz w:val="40"/>
                          <w:szCs w:val="40"/>
                        </w:rPr>
                        <w:t xml:space="preserve"> </w:t>
                      </w:r>
                      <w:r w:rsidR="008034C5" w:rsidRPr="008034C5">
                        <w:rPr>
                          <w:rStyle w:val="ezkurwreuab5ozgtqnkl"/>
                          <w:rFonts w:ascii="Times New Roman" w:hAnsi="Times New Roman" w:cs="Times New Roman"/>
                          <w:b/>
                          <w:bCs/>
                          <w:sz w:val="40"/>
                          <w:szCs w:val="40"/>
                        </w:rPr>
                        <w:t>20</w:t>
                      </w:r>
                      <w:r w:rsidR="008034C5" w:rsidRPr="008034C5">
                        <w:rPr>
                          <w:rFonts w:ascii="Times New Roman" w:hAnsi="Times New Roman" w:cs="Times New Roman"/>
                          <w:b/>
                          <w:bCs/>
                          <w:sz w:val="40"/>
                          <w:szCs w:val="40"/>
                        </w:rPr>
                        <w:t xml:space="preserve"> </w:t>
                      </w:r>
                      <w:proofErr w:type="spellStart"/>
                      <w:r w:rsidR="008034C5" w:rsidRPr="008034C5">
                        <w:rPr>
                          <w:rStyle w:val="ezkurwreuab5ozgtqnkl"/>
                          <w:rFonts w:ascii="Times New Roman" w:hAnsi="Times New Roman" w:cs="Times New Roman"/>
                          <w:b/>
                          <w:bCs/>
                          <w:sz w:val="40"/>
                          <w:szCs w:val="40"/>
                        </w:rPr>
                        <w:t>кеңес</w:t>
                      </w:r>
                      <w:proofErr w:type="spellEnd"/>
                      <w:r w:rsidR="00244BE0" w:rsidRPr="008034C5">
                        <w:rPr>
                          <w:rFonts w:ascii="Times New Roman" w:eastAsia="Times New Roman" w:hAnsi="Times New Roman" w:cs="Times New Roman"/>
                          <w:b/>
                          <w:bCs/>
                          <w:sz w:val="40"/>
                          <w:szCs w:val="40"/>
                          <w:lang w:val="kk-KZ" w:eastAsia="ru-RU"/>
                        </w:rPr>
                        <w:t xml:space="preserve">» </w:t>
                      </w:r>
                    </w:p>
                    <w:p w14:paraId="5F9EF048" w14:textId="7B888BEB" w:rsidR="00962463" w:rsidRPr="009164A3" w:rsidRDefault="00962463" w:rsidP="00244BE0">
                      <w:pPr>
                        <w:spacing w:before="100" w:beforeAutospacing="1" w:after="100" w:afterAutospacing="1" w:line="240" w:lineRule="auto"/>
                        <w:jc w:val="center"/>
                        <w:rPr>
                          <w:rFonts w:ascii="Times New Roman" w:eastAsia="Times New Roman" w:hAnsi="Times New Roman" w:cs="Times New Roman"/>
                          <w:i/>
                          <w:iCs/>
                          <w:sz w:val="36"/>
                          <w:szCs w:val="36"/>
                          <w:lang w:val="kk-KZ" w:eastAsia="ru-RU"/>
                        </w:rPr>
                      </w:pPr>
                    </w:p>
                    <w:p w14:paraId="74B1E1F8" w14:textId="77777777" w:rsidR="007F014D" w:rsidRPr="00544CB7" w:rsidRDefault="007F014D" w:rsidP="007F014D">
                      <w:pPr>
                        <w:jc w:val="center"/>
                        <w:rPr>
                          <w:rFonts w:ascii="Times New Roman" w:hAnsi="Times New Roman" w:cs="Times New Roman"/>
                          <w:b/>
                          <w:bCs/>
                          <w:sz w:val="48"/>
                          <w:szCs w:val="48"/>
                          <w:lang w:val="kk-KZ"/>
                        </w:rPr>
                      </w:pPr>
                    </w:p>
                  </w:txbxContent>
                </v:textbox>
                <w10:wrap anchorx="page"/>
              </v:shape>
            </w:pict>
          </mc:Fallback>
        </mc:AlternateContent>
      </w:r>
    </w:p>
    <w:p w14:paraId="37D1D971" w14:textId="77777777" w:rsidR="007F014D" w:rsidRPr="00F871DF" w:rsidRDefault="007F014D" w:rsidP="007F014D">
      <w:pPr>
        <w:spacing w:after="0" w:line="322" w:lineRule="exact"/>
        <w:rPr>
          <w:rFonts w:ascii="Times New Roman" w:eastAsia="Calibri" w:hAnsi="Times New Roman" w:cs="Times New Roman"/>
          <w:sz w:val="40"/>
          <w:szCs w:val="40"/>
          <w:lang w:val="kk-KZ"/>
        </w:rPr>
      </w:pPr>
    </w:p>
    <w:p w14:paraId="088F9474" w14:textId="77777777" w:rsidR="007F014D" w:rsidRPr="00F871DF" w:rsidRDefault="007F014D" w:rsidP="007F014D">
      <w:pPr>
        <w:spacing w:after="0" w:line="322" w:lineRule="exact"/>
        <w:rPr>
          <w:rFonts w:ascii="Times New Roman" w:eastAsia="Calibri" w:hAnsi="Times New Roman" w:cs="Times New Roman"/>
          <w:b/>
          <w:sz w:val="40"/>
          <w:szCs w:val="40"/>
          <w:lang w:val="kk-KZ"/>
        </w:rPr>
      </w:pPr>
      <w:r>
        <w:rPr>
          <w:rFonts w:ascii="Times New Roman" w:eastAsia="Calibri" w:hAnsi="Times New Roman" w:cs="Times New Roman"/>
          <w:b/>
          <w:sz w:val="40"/>
          <w:szCs w:val="40"/>
          <w:lang w:val="kk-KZ"/>
        </w:rPr>
        <w:t xml:space="preserve">                  </w:t>
      </w:r>
    </w:p>
    <w:p w14:paraId="073ED5CC"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109CBAAB" w14:textId="77777777" w:rsidR="007F014D" w:rsidRDefault="007F014D" w:rsidP="007F014D">
      <w:pPr>
        <w:spacing w:after="0" w:line="322" w:lineRule="exact"/>
        <w:rPr>
          <w:rFonts w:ascii="Times New Roman" w:eastAsia="Calibri" w:hAnsi="Times New Roman" w:cs="Times New Roman"/>
          <w:b/>
          <w:sz w:val="28"/>
          <w:szCs w:val="28"/>
          <w:lang w:val="kk-KZ"/>
        </w:rPr>
      </w:pPr>
    </w:p>
    <w:p w14:paraId="67B1F781"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3170F159"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54E7A2DF" w14:textId="77777777" w:rsidR="007F014D" w:rsidRDefault="007F014D" w:rsidP="007F014D">
      <w:pPr>
        <w:spacing w:after="0" w:line="322" w:lineRule="exact"/>
        <w:rPr>
          <w:rFonts w:ascii="Times New Roman" w:eastAsia="Calibri" w:hAnsi="Times New Roman" w:cs="Times New Roman"/>
          <w:b/>
          <w:sz w:val="28"/>
          <w:szCs w:val="28"/>
          <w:lang w:val="kk-KZ"/>
        </w:rPr>
      </w:pPr>
    </w:p>
    <w:p w14:paraId="5560200C" w14:textId="77777777" w:rsidR="007F014D" w:rsidRPr="002E70AF" w:rsidRDefault="007F014D" w:rsidP="007F014D">
      <w:pPr>
        <w:spacing w:after="0" w:line="322" w:lineRule="exact"/>
        <w:rPr>
          <w:rFonts w:ascii="Times New Roman" w:eastAsia="Calibri" w:hAnsi="Times New Roman" w:cs="Times New Roman"/>
          <w:b/>
          <w:sz w:val="28"/>
          <w:szCs w:val="28"/>
          <w:lang w:val="kk-KZ"/>
        </w:rPr>
      </w:pPr>
    </w:p>
    <w:p w14:paraId="63BA60CC"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bookmarkStart w:id="0" w:name="_GoBack"/>
      <w:bookmarkEnd w:id="0"/>
    </w:p>
    <w:p w14:paraId="0020564B" w14:textId="77777777" w:rsidR="007F014D" w:rsidRPr="002E70AF" w:rsidRDefault="007F014D" w:rsidP="007F014D">
      <w:pPr>
        <w:spacing w:after="0" w:line="322" w:lineRule="exact"/>
        <w:jc w:val="center"/>
        <w:rPr>
          <w:rFonts w:ascii="Times New Roman" w:eastAsia="Calibri" w:hAnsi="Times New Roman" w:cs="Times New Roman"/>
          <w:bCs/>
          <w:sz w:val="28"/>
          <w:szCs w:val="28"/>
          <w:lang w:val="kk-KZ"/>
        </w:rPr>
      </w:pPr>
      <w:r w:rsidRPr="002E70AF">
        <w:rPr>
          <w:rFonts w:ascii="Times New Roman" w:eastAsia="Calibri" w:hAnsi="Times New Roman" w:cs="Times New Roman"/>
          <w:b/>
          <w:sz w:val="28"/>
          <w:szCs w:val="28"/>
          <w:lang w:val="kk-KZ"/>
        </w:rPr>
        <w:t xml:space="preserve">                                                                      Педагог-психолог:</w:t>
      </w:r>
      <w:r>
        <w:rPr>
          <w:rFonts w:ascii="Times New Roman" w:eastAsia="Calibri" w:hAnsi="Times New Roman" w:cs="Times New Roman"/>
          <w:b/>
          <w:sz w:val="28"/>
          <w:szCs w:val="28"/>
          <w:lang w:val="kk-KZ"/>
        </w:rPr>
        <w:t xml:space="preserve"> </w:t>
      </w:r>
      <w:r w:rsidRPr="00CB1479">
        <w:rPr>
          <w:rFonts w:ascii="Times New Roman" w:eastAsia="Calibri" w:hAnsi="Times New Roman" w:cs="Times New Roman"/>
          <w:bCs/>
          <w:sz w:val="28"/>
          <w:szCs w:val="28"/>
          <w:lang w:val="kk-KZ"/>
        </w:rPr>
        <w:t>Садирова А.Ж</w:t>
      </w:r>
    </w:p>
    <w:p w14:paraId="739B2919"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2284AA95" w14:textId="77777777" w:rsidR="007F014D" w:rsidRPr="002E70AF" w:rsidRDefault="007F014D" w:rsidP="007F014D">
      <w:pPr>
        <w:spacing w:after="0" w:line="322" w:lineRule="exact"/>
        <w:rPr>
          <w:rFonts w:ascii="Times New Roman" w:eastAsia="Calibri" w:hAnsi="Times New Roman" w:cs="Times New Roman"/>
          <w:b/>
          <w:sz w:val="28"/>
          <w:szCs w:val="28"/>
          <w:lang w:val="kk-KZ"/>
        </w:rPr>
      </w:pPr>
    </w:p>
    <w:p w14:paraId="5690D9CA"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0DFFF50D" w14:textId="77777777" w:rsidR="007F014D" w:rsidRDefault="007F014D" w:rsidP="007F014D">
      <w:pPr>
        <w:spacing w:after="0" w:line="322" w:lineRule="exact"/>
        <w:rPr>
          <w:rFonts w:ascii="Times New Roman" w:eastAsia="Calibri" w:hAnsi="Times New Roman" w:cs="Times New Roman"/>
          <w:b/>
          <w:sz w:val="28"/>
          <w:szCs w:val="28"/>
          <w:lang w:val="kk-KZ"/>
        </w:rPr>
      </w:pPr>
    </w:p>
    <w:p w14:paraId="2F689EF5" w14:textId="77777777" w:rsidR="007F014D" w:rsidRDefault="007F014D" w:rsidP="007F014D">
      <w:pPr>
        <w:spacing w:after="0" w:line="322" w:lineRule="exact"/>
        <w:rPr>
          <w:rFonts w:ascii="Times New Roman" w:eastAsia="Calibri" w:hAnsi="Times New Roman" w:cs="Times New Roman"/>
          <w:b/>
          <w:sz w:val="28"/>
          <w:szCs w:val="28"/>
          <w:lang w:val="kk-KZ"/>
        </w:rPr>
      </w:pPr>
    </w:p>
    <w:p w14:paraId="5BA6EF6C" w14:textId="77777777" w:rsidR="007F014D" w:rsidRDefault="007F014D" w:rsidP="007F014D">
      <w:pPr>
        <w:spacing w:after="0" w:line="322" w:lineRule="exact"/>
        <w:rPr>
          <w:rFonts w:ascii="Times New Roman" w:eastAsia="Calibri" w:hAnsi="Times New Roman" w:cs="Times New Roman"/>
          <w:b/>
          <w:sz w:val="28"/>
          <w:szCs w:val="28"/>
          <w:lang w:val="kk-KZ"/>
        </w:rPr>
      </w:pPr>
    </w:p>
    <w:p w14:paraId="2E3BFAF2" w14:textId="77777777" w:rsidR="007F014D" w:rsidRDefault="007F014D" w:rsidP="007F014D">
      <w:pPr>
        <w:spacing w:after="0" w:line="322" w:lineRule="exact"/>
        <w:rPr>
          <w:rFonts w:ascii="Times New Roman" w:eastAsia="Calibri" w:hAnsi="Times New Roman" w:cs="Times New Roman"/>
          <w:b/>
          <w:sz w:val="28"/>
          <w:szCs w:val="28"/>
          <w:lang w:val="kk-KZ"/>
        </w:rPr>
      </w:pPr>
    </w:p>
    <w:p w14:paraId="4E16E14B"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5ECDC9BE"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17C17384"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73793B3C"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0CE2540D"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r w:rsidRPr="002E70AF">
        <w:rPr>
          <w:rFonts w:ascii="Times New Roman" w:eastAsia="Calibri" w:hAnsi="Times New Roman" w:cs="Times New Roman"/>
          <w:b/>
          <w:sz w:val="28"/>
          <w:szCs w:val="28"/>
          <w:lang w:val="kk-KZ"/>
        </w:rPr>
        <w:t>Петропавл қаласы,</w:t>
      </w:r>
    </w:p>
    <w:p w14:paraId="61BF35E3" w14:textId="043D5602" w:rsidR="007F014D" w:rsidRDefault="007F014D" w:rsidP="007F014D">
      <w:pPr>
        <w:spacing w:after="0" w:line="322" w:lineRule="exact"/>
        <w:jc w:val="center"/>
        <w:rPr>
          <w:rFonts w:ascii="Times New Roman" w:eastAsia="Calibri" w:hAnsi="Times New Roman" w:cs="Times New Roman"/>
          <w:b/>
          <w:sz w:val="28"/>
          <w:szCs w:val="28"/>
          <w:lang w:val="kk-KZ"/>
        </w:rPr>
      </w:pPr>
      <w:r w:rsidRPr="002E70AF">
        <w:rPr>
          <w:rFonts w:ascii="Times New Roman" w:eastAsia="Calibri" w:hAnsi="Times New Roman" w:cs="Times New Roman"/>
          <w:b/>
          <w:sz w:val="28"/>
          <w:szCs w:val="28"/>
          <w:lang w:val="kk-KZ"/>
        </w:rPr>
        <w:t>20</w:t>
      </w:r>
      <w:r>
        <w:rPr>
          <w:rFonts w:ascii="Times New Roman" w:eastAsia="Calibri" w:hAnsi="Times New Roman" w:cs="Times New Roman"/>
          <w:b/>
          <w:sz w:val="28"/>
          <w:szCs w:val="28"/>
          <w:lang w:val="kk-KZ"/>
        </w:rPr>
        <w:t>2</w:t>
      </w:r>
      <w:r w:rsidR="008034C5">
        <w:rPr>
          <w:rFonts w:ascii="Times New Roman" w:eastAsia="Calibri" w:hAnsi="Times New Roman" w:cs="Times New Roman"/>
          <w:b/>
          <w:sz w:val="28"/>
          <w:szCs w:val="28"/>
          <w:lang w:val="kk-KZ"/>
        </w:rPr>
        <w:t>4</w:t>
      </w:r>
      <w:r>
        <w:rPr>
          <w:rFonts w:ascii="Times New Roman" w:eastAsia="Calibri" w:hAnsi="Times New Roman" w:cs="Times New Roman"/>
          <w:b/>
          <w:sz w:val="28"/>
          <w:szCs w:val="28"/>
          <w:lang w:val="kk-KZ"/>
        </w:rPr>
        <w:t>-</w:t>
      </w:r>
      <w:r w:rsidRPr="002E70AF">
        <w:rPr>
          <w:rFonts w:ascii="Times New Roman" w:eastAsia="Calibri" w:hAnsi="Times New Roman" w:cs="Times New Roman"/>
          <w:b/>
          <w:sz w:val="28"/>
          <w:szCs w:val="28"/>
          <w:lang w:val="kk-KZ"/>
        </w:rPr>
        <w:t>20</w:t>
      </w:r>
      <w:r>
        <w:rPr>
          <w:rFonts w:ascii="Times New Roman" w:eastAsia="Calibri" w:hAnsi="Times New Roman" w:cs="Times New Roman"/>
          <w:b/>
          <w:sz w:val="28"/>
          <w:szCs w:val="28"/>
          <w:lang w:val="kk-KZ"/>
        </w:rPr>
        <w:t>2</w:t>
      </w:r>
      <w:r w:rsidR="008034C5">
        <w:rPr>
          <w:rFonts w:ascii="Times New Roman" w:eastAsia="Calibri" w:hAnsi="Times New Roman" w:cs="Times New Roman"/>
          <w:b/>
          <w:sz w:val="28"/>
          <w:szCs w:val="28"/>
          <w:lang w:val="kk-KZ"/>
        </w:rPr>
        <w:t>5</w:t>
      </w:r>
      <w:r>
        <w:rPr>
          <w:rFonts w:ascii="Times New Roman" w:eastAsia="Calibri" w:hAnsi="Times New Roman" w:cs="Times New Roman"/>
          <w:b/>
          <w:sz w:val="28"/>
          <w:szCs w:val="28"/>
          <w:lang w:val="kk-KZ"/>
        </w:rPr>
        <w:t xml:space="preserve"> </w:t>
      </w:r>
      <w:r w:rsidRPr="002E70AF">
        <w:rPr>
          <w:rFonts w:ascii="Times New Roman" w:eastAsia="Calibri" w:hAnsi="Times New Roman" w:cs="Times New Roman"/>
          <w:b/>
          <w:sz w:val="28"/>
          <w:szCs w:val="28"/>
          <w:lang w:val="kk-KZ"/>
        </w:rPr>
        <w:t>оқу жылы</w:t>
      </w:r>
    </w:p>
    <w:p w14:paraId="5E154316" w14:textId="5E29381E" w:rsidR="008034C5" w:rsidRPr="008034C5" w:rsidRDefault="00BB2740" w:rsidP="008034C5">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8034C5" w:rsidRPr="008034C5">
        <w:rPr>
          <w:rFonts w:ascii="Times New Roman" w:hAnsi="Times New Roman" w:cs="Times New Roman"/>
          <w:sz w:val="24"/>
          <w:szCs w:val="24"/>
          <w:lang w:val="kk-KZ"/>
        </w:rPr>
        <w:t>Ата-ананың барлық өтініштерін бірінші рет орындайтын баланы табу өте қиын. Алайда, егер сіздің балаңыз сізді естігісі келмесе және сіз өз өтінішіңізді он рет қайталағаннан кейін, тентек баланы тәрбиелеуді қатаң ету туралы ойланған жөн.</w:t>
      </w:r>
    </w:p>
    <w:p w14:paraId="682315D6" w14:textId="6E5ABFDF"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1-кеңес. Баланы кішкентай деп бөлудің қажеті жоқ, осыған байланысты отбасында ерекше артықшылықтарға ие. Оның отбасындағы теңдігін сезінуі әлдеқайда маңызды;</w:t>
      </w:r>
    </w:p>
    <w:p w14:paraId="7CFDE3CB" w14:textId="2A7FBA36"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2-Кеңес. Баланы ерекше жағдайға қоюдың қажеті жоқ: ең жақсы жер, бірінші тілім-мұның бәрі өзімшілдікке бейімділікті тәрбиелеуге ықпал етеді;</w:t>
      </w:r>
    </w:p>
    <w:p w14:paraId="5D2911A0" w14:textId="01176830"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3-Кеңес. Егер сіз оның тілегі отбасының мүмкіндіктерінен асып түсетінін немесе үлкендердің ыңғайлылығын бұзатынын байқасаңыз, баланың өтініштерінен батыл және берік бас тартуды біліңіз;</w:t>
      </w:r>
    </w:p>
    <w:p w14:paraId="17A99322" w14:textId="7A04A03F"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4. Баланы үлкендердің мүдделері мен тілектерімен санасуға және олардың еңбегі мен демалысын бұзбауға үйретіңіз;</w:t>
      </w:r>
    </w:p>
    <w:p w14:paraId="0A703E29" w14:textId="1E84948A"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5. Балаға отбасының тең мүшесі ретінде құрметпен қарау керек (оның пікірін тыңдау керек, оған отбасылық кеңестерге қатысуға мүмкіндік беріңіз және т. б.);</w:t>
      </w:r>
    </w:p>
    <w:p w14:paraId="10AD7FE2" w14:textId="5F4336B1"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6. Балаға тұрақты міндеттер шеңберін бекітіңіз және сонымен бірге олардың орындалуын бақылаңыз. Кішкентайды үлкендерге қамқорлық жасауға үйретіңіз, оны осыған үйретіп, нақты тапсырмалар беру керек ("сұра, науқас өзін қалай сезінеді, мүмкін оған бірдеңе керек шығар?", "Әжеңізге есікті ашыңыз, оны лифтке апарыңыз", "тыныш ойнаңыз — ересектер демалады", "бұл бөлікті өзіңіз жеп, әпкеңізге қалдырыңыз" және т. б.);</w:t>
      </w:r>
    </w:p>
    <w:p w14:paraId="55447B4A" w14:textId="309605DC"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7. Баланы ересектермен де, құрдастарымен де көпшіл және мейірімді болуға үйретіңіз; оған тәттілерді, ойыншықтарды басқа балалармен және үлкендермен бөлісуге үйретіңіз;</w:t>
      </w:r>
    </w:p>
    <w:p w14:paraId="4855FF23" w14:textId="066B8F6F"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8. Балаңызға мұқият қараңыз-мүмкін ол көпшіліктің қасиеттеріне ие (ол өз бастамасы бойынша ересектердің біріне ыңғайлы орын бере ала ма; үлкен отбасы мүшелеріне қамқорлық көрсетуді, тіпті сіздің ескертуіңізсіз, сондай-ақ отбасылық қуаныштар мен қайғы-қасіреттермен бөлісуді біледі ме және т.б.).</w:t>
      </w:r>
    </w:p>
    <w:p w14:paraId="28919955" w14:textId="676A45E0"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9. Балаға өзін-өзі құрметтеуге бұйрық беру мүмкін емес; бұл құрмет тек бүкіл өмір салтына, адамдарға, жұмысқа деген көзқарасына, сондай-ақ әлеуметтік жағдайына байланысты болуы мүмкін;</w:t>
      </w:r>
    </w:p>
    <w:p w14:paraId="3A357A9C" w14:textId="7307972F"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10. Мектеп жасына дейінгі баланың ересектерге деген сүйіспеншілігі мен дөрекілігіне жол берудің қажеті жоқ;</w:t>
      </w:r>
    </w:p>
    <w:p w14:paraId="0B845FD2" w14:textId="053FED19"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11. Балаңызға жақындарының жұмысы, олардың қоғамдық істері туралы айтыңыз;</w:t>
      </w:r>
    </w:p>
    <w:p w14:paraId="2D283835" w14:textId="007797DA"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12. Балаға үлкендерге қамқорлық жасауға, жақсы істер жасауға мүмкіндік беріңіз.</w:t>
      </w:r>
    </w:p>
    <w:p w14:paraId="721FCA41" w14:textId="0709296A"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13. Баланың тез шабыттанады. Егер ол ересектердің оған сенетінін және оны жақсы деп санайтынын сезсе, онда ол бұл пікірді ақтауға тырысады (бала әдетте одан сұралғанды береді);</w:t>
      </w:r>
    </w:p>
    <w:p w14:paraId="1B386AD0" w14:textId="0586893A"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14. Мазақ ету немесе дөрекілік баланың жанын жаралайды, оның қадір-қасиетін төмендетеді;</w:t>
      </w:r>
    </w:p>
    <w:p w14:paraId="1C238616" w14:textId="154B1A27"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15. Балаңызды ересек адам сияқты ұстаңыз, бірақ тек балалық шаққа арналған "түзету";</w:t>
      </w:r>
    </w:p>
    <w:p w14:paraId="1EF05FDC" w14:textId="7D36FC1B"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16. Ата-аналары өзін-өзі бағалауды дамытқан балалар ата-ана сөзіне барабар жауап береді және сонымен бірге олар педагогикалық әсерге икемді.</w:t>
      </w:r>
    </w:p>
    <w:p w14:paraId="646E6B2A" w14:textId="6C25BF47"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17. Балаға қойылатын талаптардың дәйектілігін сақтаңыз. Одан сұрамас бұрын, өз талаптарыңыздың әділдігі мен дұрыстығына көз жеткізіңіз; шешімдерді жоққа шығармаңыз, бұл тек ерекше жағдайларда ғана рұқсат етіледі;</w:t>
      </w:r>
    </w:p>
    <w:p w14:paraId="7F534C4F" w14:textId="7F27E5E0"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18. Сіз балаға қоятын ережелерді отбасының барлық мүшелері де сақтауы керек: егер бала ата-аналарға бірдеңе жасау мүмкін екенін ал өзіне ол нәрсе мүмкін  емес екенін көрсе, сіз тәрбиеде қажетті нәтижелерге қол жеткізе алмайсыз;</w:t>
      </w:r>
    </w:p>
    <w:p w14:paraId="4CAFEE5B" w14:textId="38AAAF8C" w:rsidR="008034C5" w:rsidRPr="008034C5"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19. Балаға әсер ету жолдарын таңдағанда, әрқашан жұмсақ шаралардан бастаңыз және тек ерекше жағдайларда күшті ынталандыруларға жүгініңіз.</w:t>
      </w:r>
    </w:p>
    <w:p w14:paraId="103FE01A" w14:textId="1458009D" w:rsidR="008034C5" w:rsidRPr="00244BE0" w:rsidRDefault="008034C5" w:rsidP="008034C5">
      <w:pPr>
        <w:jc w:val="both"/>
        <w:rPr>
          <w:rFonts w:ascii="Times New Roman" w:hAnsi="Times New Roman" w:cs="Times New Roman"/>
          <w:sz w:val="24"/>
          <w:szCs w:val="24"/>
          <w:lang w:val="kk-KZ"/>
        </w:rPr>
      </w:pPr>
      <w:r w:rsidRPr="008034C5">
        <w:rPr>
          <w:rFonts w:ascii="Times New Roman" w:hAnsi="Times New Roman" w:cs="Times New Roman"/>
          <w:sz w:val="24"/>
          <w:szCs w:val="24"/>
          <w:lang w:val="kk-KZ"/>
        </w:rPr>
        <w:t>Кеңес 20. Баланың нақты режимі мен мазмұнды өмірі — бұл қыңырлықтың пайда болуына жол бермейтін жағымды тұрақты әдеттерді қалыптастырудың негізгі шарты.</w:t>
      </w:r>
    </w:p>
    <w:sectPr w:rsidR="008034C5" w:rsidRPr="00244BE0" w:rsidSect="007F014D">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96F21"/>
    <w:multiLevelType w:val="hybridMultilevel"/>
    <w:tmpl w:val="251059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6A"/>
    <w:rsid w:val="00244BE0"/>
    <w:rsid w:val="003F72C6"/>
    <w:rsid w:val="004A6B6A"/>
    <w:rsid w:val="007F014D"/>
    <w:rsid w:val="008034C5"/>
    <w:rsid w:val="009164A3"/>
    <w:rsid w:val="00962463"/>
    <w:rsid w:val="00BB2740"/>
    <w:rsid w:val="00D23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94F4"/>
  <w15:chartTrackingRefBased/>
  <w15:docId w15:val="{00AC6558-1757-4252-ADC1-D57E3119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1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14D"/>
    <w:pPr>
      <w:ind w:left="720"/>
      <w:contextualSpacing/>
    </w:pPr>
  </w:style>
  <w:style w:type="character" w:customStyle="1" w:styleId="ezkurwreuab5ozgtqnkl">
    <w:name w:val="ezkurwreuab5ozgtqnkl"/>
    <w:basedOn w:val="a0"/>
    <w:rsid w:val="0080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597</Words>
  <Characters>3406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Садирова</dc:creator>
  <cp:keywords/>
  <dc:description/>
  <cp:lastModifiedBy>Асем Садирова</cp:lastModifiedBy>
  <cp:revision>6</cp:revision>
  <dcterms:created xsi:type="dcterms:W3CDTF">2024-02-05T13:00:00Z</dcterms:created>
  <dcterms:modified xsi:type="dcterms:W3CDTF">2024-09-13T05:58:00Z</dcterms:modified>
</cp:coreProperties>
</file>